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2531" w14:textId="41760D70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07AFBE24" w14:textId="26C15692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CC1F8E">
        <w:rPr>
          <w:rFonts w:asciiTheme="minorHAnsi" w:hAnsiTheme="minorHAnsi" w:cs="Arial"/>
          <w:b/>
          <w:bCs/>
          <w:color w:val="002060"/>
          <w:sz w:val="28"/>
          <w:szCs w:val="28"/>
        </w:rPr>
        <w:t>Comunicazione e Marketing dello Sport</w:t>
      </w:r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1C17208B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9B3090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9B3090">
        <w:rPr>
          <w:rFonts w:asciiTheme="minorHAnsi" w:hAnsiTheme="minorHAnsi"/>
          <w:color w:val="002060"/>
          <w:sz w:val="27"/>
          <w:szCs w:val="27"/>
        </w:rPr>
        <w:t>5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4C53407D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9B3090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P</w:t>
            </w:r>
            <w:r w:rsidR="009B3090" w:rsidRPr="009B3090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RESENTAZIONI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50223113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</w:t>
            </w:r>
            <w:r w:rsidR="009B3090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dell’iniziativa, della presentazione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6144" w14:textId="77777777" w:rsidR="009B3090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9B3090" w:rsidRDefault="009B3090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E991" w14:textId="77777777" w:rsidR="009B3090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C1F8E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9B3090" w:rsidRPr="005D3A81" w:rsidRDefault="009B3090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3A776E"/>
    <w:rsid w:val="004272E6"/>
    <w:rsid w:val="00436876"/>
    <w:rsid w:val="004F60DB"/>
    <w:rsid w:val="005174FE"/>
    <w:rsid w:val="005B7BBF"/>
    <w:rsid w:val="00860374"/>
    <w:rsid w:val="008B103C"/>
    <w:rsid w:val="008C170B"/>
    <w:rsid w:val="008E7A8A"/>
    <w:rsid w:val="009164E5"/>
    <w:rsid w:val="009565AC"/>
    <w:rsid w:val="009B3090"/>
    <w:rsid w:val="00A02742"/>
    <w:rsid w:val="00AC69B6"/>
    <w:rsid w:val="00BA77C8"/>
    <w:rsid w:val="00CC1F8E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6</cp:revision>
  <dcterms:created xsi:type="dcterms:W3CDTF">2023-07-06T06:30:00Z</dcterms:created>
  <dcterms:modified xsi:type="dcterms:W3CDTF">2024-07-23T13:50:00Z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